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927080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927080">
        <w:rPr>
          <w:sz w:val="20"/>
          <w:szCs w:val="20"/>
        </w:rPr>
        <w:t>1306</w:t>
      </w:r>
      <w:r w:rsidRPr="00196D1B">
        <w:rPr>
          <w:sz w:val="20"/>
          <w:szCs w:val="20"/>
        </w:rPr>
        <w:t>-</w:t>
      </w:r>
      <w:r w:rsidR="00927080">
        <w:rPr>
          <w:sz w:val="20"/>
          <w:szCs w:val="20"/>
        </w:rPr>
        <w:t>42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0</w:t>
      </w:r>
      <w:r w:rsidR="00927080">
        <w:rPr>
          <w:b/>
          <w:sz w:val="28"/>
          <w:szCs w:val="28"/>
        </w:rPr>
        <w:t>220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A40511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</w:t>
      </w:r>
      <w:r w:rsidR="00927080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 xml:space="preserve"> </w:t>
      </w:r>
      <w:r w:rsidR="00927080">
        <w:rPr>
          <w:rFonts w:eastAsia="MS Mincho"/>
          <w:sz w:val="28"/>
          <w:szCs w:val="28"/>
        </w:rPr>
        <w:t>марта</w:t>
      </w:r>
      <w:r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130FD1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27080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Общества с ограниченной ответственностью «Агидель» Агакеримова Магира Каграман оглы, </w:t>
      </w:r>
      <w:r w:rsidR="00AB5825">
        <w:rPr>
          <w:rFonts w:ascii="Times New Roman" w:eastAsia="MS Mincho" w:hAnsi="Times New Roman"/>
          <w:sz w:val="28"/>
          <w:szCs w:val="28"/>
        </w:rPr>
        <w:t>----</w:t>
      </w:r>
      <w:r w:rsidRPr="00A847AD" w:rsidR="00392D99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27080" w:rsidP="009270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по адресу: ХМАО-Югра, </w:t>
      </w:r>
      <w:r>
        <w:rPr>
          <w:rFonts w:eastAsia="MS Mincho"/>
          <w:sz w:val="28"/>
          <w:szCs w:val="28"/>
        </w:rPr>
        <w:t>----</w:t>
      </w:r>
      <w:r w:rsidRPr="00415A38">
        <w:rPr>
          <w:rFonts w:eastAsia="MS Mincho"/>
          <w:sz w:val="28"/>
          <w:szCs w:val="28"/>
        </w:rPr>
        <w:t xml:space="preserve"> должностное лицо – директор Общества с ограниченной ответственностью «Агидель» Агакеримов М.К.о.</w:t>
      </w:r>
      <w:r w:rsidRPr="007F33F2">
        <w:rPr>
          <w:rFonts w:eastAsia="MS Mincho"/>
          <w:sz w:val="28"/>
          <w:szCs w:val="28"/>
        </w:rPr>
        <w:t xml:space="preserve">, </w:t>
      </w:r>
      <w:r w:rsidRPr="004B55C7">
        <w:rPr>
          <w:rFonts w:eastAsia="MS Mincho"/>
          <w:sz w:val="28"/>
          <w:szCs w:val="28"/>
        </w:rPr>
        <w:t xml:space="preserve">в нарушение п. 7 ст. 431 Налогового кодекса Российской Федерации расчет по страховым взносам за </w:t>
      </w:r>
      <w:r>
        <w:rPr>
          <w:rFonts w:eastAsia="MS Mincho"/>
          <w:sz w:val="28"/>
          <w:szCs w:val="28"/>
        </w:rPr>
        <w:t>3</w:t>
      </w:r>
      <w:r w:rsidRPr="004B55C7">
        <w:rPr>
          <w:rFonts w:eastAsia="MS Mincho"/>
          <w:sz w:val="28"/>
          <w:szCs w:val="28"/>
        </w:rPr>
        <w:t xml:space="preserve"> месяц</w:t>
      </w:r>
      <w:r>
        <w:rPr>
          <w:rFonts w:eastAsia="MS Mincho"/>
          <w:sz w:val="28"/>
          <w:szCs w:val="28"/>
        </w:rPr>
        <w:t>а, квартальный</w:t>
      </w:r>
      <w:r w:rsidRPr="004B55C7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3</w:t>
      </w:r>
      <w:r w:rsidRPr="004B55C7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 7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----</w:t>
      </w:r>
      <w:r w:rsidRPr="004B55C7">
        <w:rPr>
          <w:rFonts w:eastAsia="MS Mincho"/>
          <w:sz w:val="28"/>
          <w:szCs w:val="28"/>
        </w:rPr>
        <w:t>, не представил,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27080" w:rsidRPr="00F9334B" w:rsidP="00927080">
      <w:pPr>
        <w:ind w:firstLine="708"/>
        <w:jc w:val="both"/>
        <w:rPr>
          <w:rFonts w:eastAsia="MS Mincho"/>
          <w:sz w:val="28"/>
          <w:szCs w:val="28"/>
        </w:rPr>
      </w:pPr>
      <w:r w:rsidRPr="00415A38">
        <w:rPr>
          <w:rFonts w:eastAsia="MS Mincho"/>
          <w:sz w:val="28"/>
          <w:szCs w:val="28"/>
        </w:rPr>
        <w:t xml:space="preserve">В судебное заседание Агакеримов М.К.о. </w:t>
      </w:r>
      <w:r w:rsidRPr="004B55C7">
        <w:rPr>
          <w:rFonts w:eastAsia="MS Mincho"/>
          <w:sz w:val="28"/>
          <w:szCs w:val="28"/>
        </w:rPr>
        <w:t xml:space="preserve">не явился, о месте и времени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 w:rsidRPr="00415A38">
        <w:rPr>
          <w:rFonts w:eastAsia="MS Mincho"/>
          <w:sz w:val="28"/>
          <w:szCs w:val="28"/>
        </w:rPr>
        <w:t>Агакеримов</w:t>
      </w:r>
      <w:r>
        <w:rPr>
          <w:rFonts w:eastAsia="MS Mincho"/>
          <w:sz w:val="28"/>
          <w:szCs w:val="28"/>
        </w:rPr>
        <w:t>а</w:t>
      </w:r>
      <w:r w:rsidRPr="00415A38">
        <w:rPr>
          <w:rFonts w:eastAsia="MS Mincho"/>
          <w:sz w:val="28"/>
          <w:szCs w:val="28"/>
        </w:rPr>
        <w:t xml:space="preserve"> М.К.о</w:t>
      </w:r>
      <w:r w:rsidRPr="00F9334B">
        <w:rPr>
          <w:rFonts w:eastAsia="MS Mincho"/>
          <w:sz w:val="28"/>
          <w:szCs w:val="28"/>
        </w:rPr>
        <w:t xml:space="preserve">. </w:t>
      </w:r>
    </w:p>
    <w:p w:rsidR="00927080" w:rsidRPr="00364A52" w:rsidP="0092708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927080" w:rsidRPr="004B55C7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927080" w:rsidRPr="004B55C7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27080" w:rsidRPr="004B55C7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</w:t>
      </w:r>
      <w:r w:rsidRPr="004B55C7">
        <w:rPr>
          <w:rFonts w:eastAsia="Calibri"/>
          <w:sz w:val="28"/>
          <w:szCs w:val="28"/>
          <w:lang w:eastAsia="en-US"/>
        </w:rPr>
        <w:t>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 (п. 1 ст. 419 НК РФ).</w:t>
      </w:r>
    </w:p>
    <w:p w:rsidR="00927080" w:rsidRPr="004B55C7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 </w:t>
      </w:r>
    </w:p>
    <w:p w:rsidR="00927080" w:rsidRPr="004B55C7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Пунктом 2 статьи 423 Налогового кодекса Российской Федерации отчетными периодами признаются первый квартал, полугодие, девять месяцев календарного года. </w:t>
      </w:r>
    </w:p>
    <w:p w:rsidR="00927080" w:rsidRPr="004B55C7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>Согласно п. 7 ст.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 w:rsidR="00927080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5C7">
        <w:rPr>
          <w:rFonts w:eastAsia="Calibri"/>
          <w:sz w:val="28"/>
          <w:szCs w:val="28"/>
          <w:lang w:eastAsia="en-US"/>
        </w:rPr>
        <w:t xml:space="preserve">Таким образом, с учетом положений п. 7 ст. 6.1 Налогового кодекса Российской Федерации расчет по страховым взносам за </w:t>
      </w:r>
      <w:r>
        <w:rPr>
          <w:rFonts w:eastAsia="Calibri"/>
          <w:sz w:val="28"/>
          <w:szCs w:val="28"/>
          <w:lang w:eastAsia="en-US"/>
        </w:rPr>
        <w:t>3</w:t>
      </w:r>
      <w:r w:rsidRPr="004B55C7">
        <w:rPr>
          <w:rFonts w:eastAsia="Calibri"/>
          <w:sz w:val="28"/>
          <w:szCs w:val="28"/>
          <w:lang w:eastAsia="en-US"/>
        </w:rPr>
        <w:t xml:space="preserve"> месяц</w:t>
      </w:r>
      <w:r>
        <w:rPr>
          <w:rFonts w:eastAsia="Calibri"/>
          <w:sz w:val="28"/>
          <w:szCs w:val="28"/>
          <w:lang w:eastAsia="en-US"/>
        </w:rPr>
        <w:t>а, квартальный</w:t>
      </w:r>
      <w:r w:rsidRPr="004B55C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4B55C7">
        <w:rPr>
          <w:rFonts w:eastAsia="Calibri"/>
          <w:sz w:val="28"/>
          <w:szCs w:val="28"/>
          <w:lang w:eastAsia="en-US"/>
        </w:rPr>
        <w:t xml:space="preserve"> года следовало представить не позднее </w:t>
      </w:r>
      <w:r w:rsidR="00AB5825">
        <w:rPr>
          <w:rFonts w:eastAsia="Calibri"/>
          <w:sz w:val="28"/>
          <w:szCs w:val="28"/>
          <w:lang w:eastAsia="en-US"/>
        </w:rPr>
        <w:t>----</w:t>
      </w:r>
      <w:r w:rsidRPr="004B55C7">
        <w:rPr>
          <w:rFonts w:eastAsia="Calibri"/>
          <w:sz w:val="28"/>
          <w:szCs w:val="28"/>
          <w:lang w:eastAsia="en-US"/>
        </w:rPr>
        <w:t xml:space="preserve"> </w:t>
      </w:r>
    </w:p>
    <w:p w:rsidR="00927080" w:rsidRPr="00364A52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A38">
        <w:rPr>
          <w:rFonts w:eastAsia="Calibri"/>
          <w:sz w:val="28"/>
          <w:szCs w:val="28"/>
          <w:lang w:eastAsia="en-US"/>
        </w:rPr>
        <w:t>Событие административного правонарушения и вина должностного лица – директора ООО «Агидель» Агакеримова М.К.о., в его совершении подтверждаются совокупностью исследованных в судебном заседании доказательств</w:t>
      </w:r>
      <w:r w:rsidRPr="00364A52">
        <w:rPr>
          <w:rFonts w:eastAsia="Calibri"/>
          <w:sz w:val="28"/>
          <w:szCs w:val="28"/>
          <w:lang w:eastAsia="en-US"/>
        </w:rPr>
        <w:t>:</w:t>
      </w:r>
    </w:p>
    <w:p w:rsidR="00927080" w:rsidRPr="00364A52" w:rsidP="00927080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>
        <w:rPr>
          <w:sz w:val="28"/>
          <w:szCs w:val="28"/>
        </w:rPr>
        <w:t> </w:t>
      </w:r>
      <w:r w:rsidR="00AB5825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от </w:t>
      </w:r>
      <w:r w:rsidR="00AB5825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927080" w:rsidRPr="00364A52" w:rsidP="00927080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распечаткой из Программного обеспечения, согласно которой расчет по страховым взносам за 3 месяца, квартальный 2023 года Обществом не представлен</w:t>
      </w:r>
      <w:r w:rsidRPr="00364A52">
        <w:rPr>
          <w:sz w:val="28"/>
          <w:szCs w:val="28"/>
          <w:lang w:eastAsia="en-US"/>
        </w:rPr>
        <w:t>;</w:t>
      </w:r>
    </w:p>
    <w:p w:rsidR="00927080" w:rsidRPr="00364A52" w:rsidP="00927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AB5825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415A38">
        <w:rPr>
          <w:rFonts w:eastAsia="Calibri"/>
          <w:sz w:val="28"/>
          <w:szCs w:val="28"/>
          <w:lang w:eastAsia="en-US"/>
        </w:rPr>
        <w:t>согласно которой лицом, имеющим право действовать от имени юридического лица ООО «Агидель» является директор Агакеримов М.К.о.</w:t>
      </w:r>
    </w:p>
    <w:p w:rsidR="00927080" w:rsidRPr="00364A52" w:rsidP="00927080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927080" w:rsidRPr="00253F25" w:rsidP="00927080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</w:t>
      </w:r>
      <w:r w:rsidRPr="00253F25">
        <w:rPr>
          <w:sz w:val="28"/>
          <w:szCs w:val="28"/>
          <w:lang w:eastAsia="ar-SA"/>
        </w:rPr>
        <w:t xml:space="preserve">лица – </w:t>
      </w:r>
      <w:r>
        <w:rPr>
          <w:sz w:val="28"/>
          <w:szCs w:val="28"/>
          <w:lang w:eastAsia="ar-SA"/>
        </w:rPr>
        <w:t>директора ООО «Агидель» Агакеримова М.К.о.</w:t>
      </w:r>
      <w:r w:rsidRPr="00BC662F">
        <w:rPr>
          <w:sz w:val="28"/>
          <w:szCs w:val="28"/>
          <w:lang w:eastAsia="ar-SA"/>
        </w:rPr>
        <w:t xml:space="preserve"> </w:t>
      </w:r>
      <w:r w:rsidRPr="00253F25">
        <w:rPr>
          <w:sz w:val="28"/>
          <w:szCs w:val="28"/>
          <w:lang w:eastAsia="ar-SA"/>
        </w:rPr>
        <w:t>установленной и квалифицирует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действия по ст. 15.5 Кодекса Российской Федерации об административных правонарушениях – </w:t>
      </w:r>
      <w:r>
        <w:rPr>
          <w:sz w:val="28"/>
          <w:szCs w:val="28"/>
          <w:lang w:eastAsia="ar-SA"/>
        </w:rPr>
        <w:t>н</w:t>
      </w:r>
      <w:r w:rsidRPr="00927080">
        <w:rPr>
          <w:sz w:val="28"/>
          <w:szCs w:val="28"/>
          <w:lang w:eastAsia="ar-SA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253F25">
        <w:rPr>
          <w:sz w:val="28"/>
          <w:szCs w:val="28"/>
          <w:lang w:eastAsia="ar-SA"/>
        </w:rPr>
        <w:t>.</w:t>
      </w:r>
    </w:p>
    <w:p w:rsidR="00927080" w:rsidRPr="00253F25" w:rsidP="00927080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927080" w:rsidRPr="00253F25" w:rsidP="00927080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902FAB">
        <w:rPr>
          <w:sz w:val="28"/>
          <w:szCs w:val="28"/>
          <w:lang w:eastAsia="ar-SA"/>
        </w:rPr>
        <w:t>Агакеримова М.К.о.</w:t>
      </w:r>
      <w:r w:rsidRPr="00253F25">
        <w:rPr>
          <w:sz w:val="28"/>
          <w:szCs w:val="28"/>
          <w:lang w:eastAsia="ar-SA"/>
        </w:rPr>
        <w:t>,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927080" w:rsidP="00927080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27080" w:rsidP="00927080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</w:p>
    <w:p w:rsidR="00927080" w:rsidRPr="00C325C0" w:rsidP="00927080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927080" w:rsidRPr="0031084A" w:rsidP="00927080">
      <w:pPr>
        <w:ind w:firstLine="708"/>
        <w:jc w:val="both"/>
        <w:rPr>
          <w:rFonts w:eastAsia="MS Mincho"/>
          <w:sz w:val="28"/>
          <w:szCs w:val="28"/>
        </w:rPr>
      </w:pPr>
    </w:p>
    <w:p w:rsidR="00927080" w:rsidP="0092708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6C2090">
        <w:rPr>
          <w:rFonts w:eastAsia="MS Mincho"/>
          <w:sz w:val="28"/>
          <w:szCs w:val="28"/>
        </w:rPr>
        <w:t xml:space="preserve">директора Общества с ограниченной ответственностью «Агидель» Агакеримова Магира Каграман оглы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>ым</w:t>
      </w:r>
      <w:r w:rsidRPr="0031084A">
        <w:rPr>
          <w:rFonts w:eastAsia="MS Mincho"/>
          <w:sz w:val="28"/>
          <w:szCs w:val="28"/>
        </w:rPr>
        <w:t xml:space="preserve">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927080" w:rsidRPr="0031084A" w:rsidP="0092708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927080" w:rsidRPr="0031084A" w:rsidP="00927080">
      <w:pPr>
        <w:ind w:firstLine="708"/>
        <w:jc w:val="both"/>
        <w:rPr>
          <w:rFonts w:eastAsia="MS Mincho"/>
          <w:sz w:val="28"/>
          <w:szCs w:val="28"/>
        </w:rPr>
      </w:pPr>
    </w:p>
    <w:p w:rsidR="00927080" w:rsidRPr="0031084A" w:rsidP="00927080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AB5825">
        <w:rPr>
          <w:rFonts w:eastAsia="MS Mincho"/>
          <w:sz w:val="28"/>
          <w:szCs w:val="28"/>
        </w:rPr>
        <w:t xml:space="preserve">              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</w:t>
      </w:r>
      <w:r w:rsidRPr="0031084A">
        <w:rPr>
          <w:rFonts w:eastAsia="MS Mincho"/>
          <w:sz w:val="28"/>
          <w:szCs w:val="28"/>
        </w:rPr>
        <w:t xml:space="preserve">      </w:t>
      </w:r>
      <w:r>
        <w:rPr>
          <w:rFonts w:eastAsia="MS Mincho"/>
          <w:sz w:val="28"/>
          <w:szCs w:val="28"/>
        </w:rPr>
        <w:t xml:space="preserve">      </w:t>
      </w:r>
      <w:r w:rsidRPr="0031084A">
        <w:rPr>
          <w:rFonts w:eastAsia="MS Mincho"/>
          <w:sz w:val="28"/>
          <w:szCs w:val="28"/>
        </w:rPr>
        <w:t>Е.И. Костарева</w:t>
      </w:r>
    </w:p>
    <w:p w:rsidR="00927080" w:rsidRPr="0031084A" w:rsidP="00927080">
      <w:pPr>
        <w:ind w:firstLine="708"/>
        <w:jc w:val="both"/>
        <w:rPr>
          <w:rFonts w:eastAsia="MS Mincho"/>
          <w:sz w:val="28"/>
          <w:szCs w:val="28"/>
        </w:rPr>
      </w:pPr>
    </w:p>
    <w:p w:rsidR="00927080" w:rsidRPr="00B10F1C" w:rsidP="00927080">
      <w:pPr>
        <w:ind w:firstLine="709"/>
        <w:jc w:val="both"/>
        <w:rPr>
          <w:rFonts w:eastAsia="MS Mincho"/>
          <w:sz w:val="28"/>
          <w:szCs w:val="28"/>
        </w:rPr>
      </w:pPr>
    </w:p>
    <w:p w:rsidR="00B10F1C" w:rsidRPr="00B10F1C" w:rsidP="00927080">
      <w:pPr>
        <w:ind w:firstLine="708"/>
        <w:jc w:val="both"/>
        <w:rPr>
          <w:rFonts w:eastAsia="MS Mincho"/>
          <w:sz w:val="28"/>
          <w:szCs w:val="28"/>
        </w:rPr>
      </w:pPr>
    </w:p>
    <w:sectPr w:rsidSect="00EE680A">
      <w:headerReference w:type="default" r:id="rId4"/>
      <w:pgSz w:w="11906" w:h="16838" w:code="9"/>
      <w:pgMar w:top="709" w:right="709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B5825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5A38"/>
    <w:rsid w:val="00416301"/>
    <w:rsid w:val="00420DA5"/>
    <w:rsid w:val="004342D5"/>
    <w:rsid w:val="00437DF4"/>
    <w:rsid w:val="00441E3D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B55C7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120A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2090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02FAB"/>
    <w:rsid w:val="00913DC7"/>
    <w:rsid w:val="0091570F"/>
    <w:rsid w:val="00925839"/>
    <w:rsid w:val="00926666"/>
    <w:rsid w:val="00927080"/>
    <w:rsid w:val="00932218"/>
    <w:rsid w:val="0094020D"/>
    <w:rsid w:val="00942AD0"/>
    <w:rsid w:val="00956593"/>
    <w:rsid w:val="00960434"/>
    <w:rsid w:val="00962B48"/>
    <w:rsid w:val="009762E6"/>
    <w:rsid w:val="009826E1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5825"/>
    <w:rsid w:val="00AB7D14"/>
    <w:rsid w:val="00AE41F9"/>
    <w:rsid w:val="00AE7EA5"/>
    <w:rsid w:val="00AF0403"/>
    <w:rsid w:val="00B019BB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15D51"/>
    <w:rsid w:val="00C2100F"/>
    <w:rsid w:val="00C234ED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7D28DCD-E010-49D7-81E4-F267A70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